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5EF5" w14:textId="05A5A11F" w:rsidR="006C0005" w:rsidRDefault="00753BB3">
      <w:pPr>
        <w:pStyle w:val="a3"/>
        <w:widowControl/>
        <w:shd w:val="clear" w:color="auto" w:fill="FFFFFF"/>
        <w:spacing w:beforeAutospacing="0" w:afterAutospacing="0" w:line="600" w:lineRule="atLeast"/>
        <w:rPr>
          <w:rFonts w:ascii="黑体" w:eastAsia="黑体" w:hAnsi="黑体" w:cs="黑体"/>
          <w:color w:val="333333"/>
          <w:spacing w:val="8"/>
          <w:sz w:val="32"/>
          <w:szCs w:val="32"/>
        </w:rPr>
      </w:pPr>
      <w:r>
        <w:rPr>
          <w:rFonts w:ascii="黑体" w:eastAsia="黑体" w:hAnsi="黑体" w:cs="黑体" w:hint="eastAsia"/>
          <w:color w:val="333333"/>
          <w:spacing w:val="8"/>
          <w:sz w:val="32"/>
          <w:szCs w:val="32"/>
        </w:rPr>
        <w:t>附件</w:t>
      </w:r>
      <w:r w:rsidR="00ED36BB">
        <w:rPr>
          <w:rFonts w:ascii="黑体" w:eastAsia="黑体" w:hAnsi="黑体" w:cs="黑体"/>
          <w:color w:val="333333"/>
          <w:spacing w:val="8"/>
          <w:sz w:val="32"/>
          <w:szCs w:val="32"/>
        </w:rPr>
        <w:t>3</w:t>
      </w:r>
      <w:r>
        <w:rPr>
          <w:rFonts w:ascii="黑体" w:eastAsia="黑体" w:hAnsi="黑体" w:cs="黑体" w:hint="eastAsia"/>
          <w:color w:val="333333"/>
          <w:spacing w:val="8"/>
          <w:sz w:val="32"/>
          <w:szCs w:val="32"/>
        </w:rPr>
        <w:t>：</w:t>
      </w:r>
    </w:p>
    <w:p w14:paraId="7DC1B50B" w14:textId="77777777" w:rsidR="006C0005" w:rsidRDefault="00753BB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泰安高新区</w:t>
      </w:r>
      <w:r>
        <w:rPr>
          <w:rFonts w:ascii="方正小标宋简体" w:eastAsia="方正小标宋简体" w:hAnsi="方正小标宋简体" w:cs="方正小标宋简体" w:hint="eastAsia"/>
          <w:sz w:val="44"/>
          <w:szCs w:val="44"/>
        </w:rPr>
        <w:t>社区专职工作者招聘</w:t>
      </w:r>
    </w:p>
    <w:p w14:paraId="0B4B513F" w14:textId="77777777" w:rsidR="006C0005" w:rsidRDefault="00753BB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面试疫情防控须知</w:t>
      </w:r>
    </w:p>
    <w:p w14:paraId="6378A73D" w14:textId="77777777" w:rsidR="006C0005" w:rsidRDefault="006C0005">
      <w:pPr>
        <w:spacing w:line="560" w:lineRule="exact"/>
        <w:jc w:val="center"/>
        <w:rPr>
          <w:rFonts w:ascii="方正小标宋简体" w:eastAsia="方正小标宋简体" w:hAnsi="方正小标宋简体" w:cs="方正小标宋简体"/>
          <w:sz w:val="44"/>
          <w:szCs w:val="44"/>
        </w:rPr>
      </w:pPr>
    </w:p>
    <w:p w14:paraId="26B4C8B2"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（一）参加</w:t>
      </w:r>
      <w:r>
        <w:rPr>
          <w:rFonts w:ascii="仿宋_GB2312" w:eastAsia="仿宋_GB2312" w:hAnsi="仿宋_GB2312" w:cs="仿宋_GB2312" w:hint="eastAsia"/>
          <w:bCs/>
          <w:color w:val="333333"/>
          <w:spacing w:val="8"/>
          <w:sz w:val="32"/>
          <w:szCs w:val="32"/>
          <w:shd w:val="clear" w:color="auto" w:fill="FFFFFF"/>
        </w:rPr>
        <w:t>2022</w:t>
      </w:r>
      <w:r>
        <w:rPr>
          <w:rFonts w:ascii="仿宋_GB2312" w:eastAsia="仿宋_GB2312" w:hAnsi="仿宋_GB2312" w:cs="仿宋_GB2312" w:hint="eastAsia"/>
          <w:bCs/>
          <w:color w:val="333333"/>
          <w:spacing w:val="8"/>
          <w:sz w:val="32"/>
          <w:szCs w:val="32"/>
          <w:shd w:val="clear" w:color="auto" w:fill="FFFFFF"/>
        </w:rPr>
        <w:t>年</w:t>
      </w:r>
      <w:r>
        <w:rPr>
          <w:rFonts w:ascii="仿宋_GB2312" w:eastAsia="仿宋_GB2312" w:hAnsi="仿宋_GB2312" w:cs="仿宋_GB2312" w:hint="eastAsia"/>
          <w:bCs/>
          <w:color w:val="333333"/>
          <w:spacing w:val="8"/>
          <w:sz w:val="32"/>
          <w:szCs w:val="32"/>
          <w:shd w:val="clear" w:color="auto" w:fill="FFFFFF"/>
        </w:rPr>
        <w:t>泰安高新区</w:t>
      </w:r>
      <w:r>
        <w:rPr>
          <w:rFonts w:ascii="仿宋_GB2312" w:eastAsia="仿宋_GB2312" w:hAnsi="仿宋_GB2312" w:cs="仿宋_GB2312" w:hint="eastAsia"/>
          <w:bCs/>
          <w:color w:val="333333"/>
          <w:spacing w:val="8"/>
          <w:sz w:val="32"/>
          <w:szCs w:val="32"/>
          <w:shd w:val="clear" w:color="auto" w:fill="FFFFFF"/>
        </w:rPr>
        <w:t>社区专职工作者招聘</w:t>
      </w:r>
      <w:r>
        <w:rPr>
          <w:rFonts w:ascii="仿宋_GB2312" w:eastAsia="仿宋_GB2312" w:hAnsi="仿宋_GB2312" w:cs="仿宋_GB2312" w:hint="eastAsia"/>
          <w:color w:val="333333"/>
          <w:spacing w:val="8"/>
          <w:sz w:val="32"/>
          <w:szCs w:val="32"/>
          <w:shd w:val="clear" w:color="auto" w:fill="FFFFFF"/>
        </w:rPr>
        <w:t>面试</w:t>
      </w:r>
      <w:r>
        <w:rPr>
          <w:rFonts w:ascii="仿宋_GB2312" w:eastAsia="仿宋_GB2312" w:hAnsi="仿宋_GB2312" w:cs="仿宋_GB2312" w:hint="eastAsia"/>
          <w:color w:val="333333"/>
          <w:spacing w:val="8"/>
          <w:sz w:val="32"/>
          <w:szCs w:val="32"/>
          <w:shd w:val="clear" w:color="auto" w:fill="FFFFFF"/>
        </w:rPr>
        <w:t>的考生，请务必提前申领“山东省电子健康通行码”和“通信大数据行程卡”，每日自觉进行体温测量、健康状况监测，考前主动减少外出、不必要的聚集和人员接触，确保考试时身体状况良好。</w:t>
      </w:r>
    </w:p>
    <w:p w14:paraId="00841FF9"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（二）考试当日，考生经现场检测体温正常</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未超过</w:t>
      </w:r>
      <w:r>
        <w:rPr>
          <w:rFonts w:ascii="仿宋_GB2312" w:eastAsia="仿宋_GB2312" w:hAnsi="仿宋_GB2312" w:cs="仿宋_GB2312" w:hint="eastAsia"/>
          <w:color w:val="333333"/>
          <w:spacing w:val="8"/>
          <w:sz w:val="32"/>
          <w:szCs w:val="32"/>
          <w:shd w:val="clear" w:color="auto" w:fill="FFFFFF"/>
        </w:rPr>
        <w:t>37.3</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、持山东省电子健康通行</w:t>
      </w:r>
      <w:proofErr w:type="gramStart"/>
      <w:r>
        <w:rPr>
          <w:rFonts w:ascii="仿宋_GB2312" w:eastAsia="仿宋_GB2312" w:hAnsi="仿宋_GB2312" w:cs="仿宋_GB2312" w:hint="eastAsia"/>
          <w:color w:val="333333"/>
          <w:spacing w:val="8"/>
          <w:sz w:val="32"/>
          <w:szCs w:val="32"/>
          <w:shd w:val="clear" w:color="auto" w:fill="FFFFFF"/>
        </w:rPr>
        <w:t>码绿码</w:t>
      </w:r>
      <w:proofErr w:type="gramEnd"/>
      <w:r>
        <w:rPr>
          <w:rFonts w:ascii="仿宋_GB2312" w:eastAsia="仿宋_GB2312" w:hAnsi="仿宋_GB2312" w:cs="仿宋_GB2312" w:hint="eastAsia"/>
          <w:color w:val="333333"/>
          <w:spacing w:val="8"/>
          <w:sz w:val="32"/>
          <w:szCs w:val="32"/>
          <w:shd w:val="clear" w:color="auto" w:fill="FFFFFF"/>
        </w:rPr>
        <w:t>、通信大数据行程卡绿卡、准考证、身份证</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48</w:t>
      </w:r>
      <w:r>
        <w:rPr>
          <w:rFonts w:ascii="仿宋_GB2312" w:eastAsia="仿宋_GB2312" w:hAnsi="仿宋_GB2312" w:cs="仿宋_GB2312" w:hint="eastAsia"/>
          <w:color w:val="333333"/>
          <w:spacing w:val="8"/>
          <w:sz w:val="32"/>
          <w:szCs w:val="32"/>
          <w:shd w:val="clear" w:color="auto" w:fill="FFFFFF"/>
        </w:rPr>
        <w:t>小时阴性核酸检测报告</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方可参加考试。</w:t>
      </w:r>
    </w:p>
    <w:p w14:paraId="67CB359F"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山东省电子健康通行码和通信大数据行程卡可通过微信、支付宝“电子健康通行卡”小程序申领，进入考点时通过手机集中展示。</w:t>
      </w:r>
    </w:p>
    <w:p w14:paraId="79D50E5E"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（三）具有以下特殊情形的考生，应于考前主动向泰安高</w:t>
      </w:r>
      <w:proofErr w:type="gramStart"/>
      <w:r>
        <w:rPr>
          <w:rFonts w:ascii="仿宋_GB2312" w:eastAsia="仿宋_GB2312" w:hAnsi="仿宋_GB2312" w:cs="仿宋_GB2312" w:hint="eastAsia"/>
          <w:color w:val="333333"/>
          <w:spacing w:val="8"/>
          <w:sz w:val="32"/>
          <w:szCs w:val="32"/>
          <w:shd w:val="clear" w:color="auto" w:fill="FFFFFF"/>
        </w:rPr>
        <w:t>新区聚智人力资源</w:t>
      </w:r>
      <w:proofErr w:type="gramEnd"/>
      <w:r>
        <w:rPr>
          <w:rFonts w:ascii="仿宋_GB2312" w:eastAsia="仿宋_GB2312" w:hAnsi="仿宋_GB2312" w:cs="仿宋_GB2312" w:hint="eastAsia"/>
          <w:color w:val="333333"/>
          <w:spacing w:val="8"/>
          <w:sz w:val="32"/>
          <w:szCs w:val="32"/>
          <w:shd w:val="clear" w:color="auto" w:fill="FFFFFF"/>
        </w:rPr>
        <w:t>开发有限公司申报，并遵守以下要求：</w:t>
      </w:r>
    </w:p>
    <w:p w14:paraId="7D95303E"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1.</w:t>
      </w:r>
      <w:r>
        <w:rPr>
          <w:rFonts w:ascii="仿宋_GB2312" w:eastAsia="仿宋_GB2312" w:hAnsi="仿宋_GB2312" w:cs="仿宋_GB2312" w:hint="eastAsia"/>
          <w:color w:val="333333"/>
          <w:spacing w:val="8"/>
          <w:sz w:val="32"/>
          <w:szCs w:val="32"/>
          <w:shd w:val="clear" w:color="auto" w:fill="FFFFFF"/>
        </w:rPr>
        <w:t>存在以下情形的考生，参加考试时须持有考前</w:t>
      </w:r>
      <w:r>
        <w:rPr>
          <w:rFonts w:ascii="仿宋_GB2312" w:eastAsia="仿宋_GB2312" w:hAnsi="仿宋_GB2312" w:cs="仿宋_GB2312" w:hint="eastAsia"/>
          <w:color w:val="333333"/>
          <w:spacing w:val="8"/>
          <w:sz w:val="32"/>
          <w:szCs w:val="32"/>
          <w:shd w:val="clear" w:color="auto" w:fill="FFFFFF"/>
        </w:rPr>
        <w:t>48</w:t>
      </w:r>
      <w:r>
        <w:rPr>
          <w:rFonts w:ascii="仿宋_GB2312" w:eastAsia="仿宋_GB2312" w:hAnsi="仿宋_GB2312" w:cs="仿宋_GB2312" w:hint="eastAsia"/>
          <w:color w:val="333333"/>
          <w:spacing w:val="8"/>
          <w:sz w:val="32"/>
          <w:szCs w:val="32"/>
          <w:shd w:val="clear" w:color="auto" w:fill="FFFFFF"/>
        </w:rPr>
        <w:t>小时</w:t>
      </w:r>
      <w:r>
        <w:rPr>
          <w:rFonts w:ascii="仿宋_GB2312" w:eastAsia="仿宋_GB2312" w:hAnsi="仿宋_GB2312" w:cs="仿宋_GB2312" w:hint="eastAsia"/>
          <w:color w:val="333333"/>
          <w:spacing w:val="8"/>
          <w:sz w:val="32"/>
          <w:szCs w:val="32"/>
          <w:shd w:val="clear" w:color="auto" w:fill="FFFFFF"/>
        </w:rPr>
        <w:t>内的核酸检测阴性证明，并在备用考场考试：</w:t>
      </w:r>
    </w:p>
    <w:p w14:paraId="5F68C3B7"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lastRenderedPageBreak/>
        <w:t>①有中、高风险等疫情重点地区旅居</w:t>
      </w:r>
      <w:r>
        <w:rPr>
          <w:rFonts w:ascii="仿宋_GB2312" w:eastAsia="仿宋_GB2312" w:hAnsi="仿宋_GB2312" w:cs="仿宋_GB2312" w:hint="eastAsia"/>
          <w:color w:val="333333"/>
          <w:spacing w:val="8"/>
          <w:sz w:val="32"/>
          <w:szCs w:val="32"/>
          <w:shd w:val="clear" w:color="auto" w:fill="FFFFFF"/>
        </w:rPr>
        <w:t>史且离开上述地区不满</w:t>
      </w:r>
      <w:r>
        <w:rPr>
          <w:rFonts w:ascii="仿宋_GB2312" w:eastAsia="仿宋_GB2312" w:hAnsi="仿宋_GB2312" w:cs="仿宋_GB2312" w:hint="eastAsia"/>
          <w:color w:val="333333"/>
          <w:spacing w:val="8"/>
          <w:sz w:val="32"/>
          <w:szCs w:val="32"/>
          <w:shd w:val="clear" w:color="auto" w:fill="FFFFFF"/>
        </w:rPr>
        <w:t>21</w:t>
      </w:r>
      <w:r>
        <w:rPr>
          <w:rFonts w:ascii="仿宋_GB2312" w:eastAsia="仿宋_GB2312" w:hAnsi="仿宋_GB2312" w:cs="仿宋_GB2312" w:hint="eastAsia"/>
          <w:color w:val="333333"/>
          <w:spacing w:val="8"/>
          <w:sz w:val="32"/>
          <w:szCs w:val="32"/>
          <w:shd w:val="clear" w:color="auto" w:fill="FFFFFF"/>
        </w:rPr>
        <w:t>天者</w:t>
      </w:r>
      <w:r>
        <w:rPr>
          <w:rFonts w:ascii="仿宋_GB2312" w:eastAsia="仿宋_GB2312" w:hAnsi="仿宋_GB2312" w:cs="仿宋_GB2312" w:hint="eastAsia"/>
          <w:color w:val="333333"/>
          <w:spacing w:val="8"/>
          <w:sz w:val="32"/>
          <w:szCs w:val="32"/>
          <w:shd w:val="clear" w:color="auto" w:fill="FFFFFF"/>
        </w:rPr>
        <w:t>;</w:t>
      </w:r>
    </w:p>
    <w:p w14:paraId="512933CC"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②考前</w:t>
      </w:r>
      <w:r>
        <w:rPr>
          <w:rFonts w:ascii="仿宋_GB2312" w:eastAsia="仿宋_GB2312" w:hAnsi="仿宋_GB2312" w:cs="仿宋_GB2312" w:hint="eastAsia"/>
          <w:color w:val="333333"/>
          <w:spacing w:val="8"/>
          <w:sz w:val="32"/>
          <w:szCs w:val="32"/>
          <w:shd w:val="clear" w:color="auto" w:fill="FFFFFF"/>
        </w:rPr>
        <w:t>14</w:t>
      </w:r>
      <w:r>
        <w:rPr>
          <w:rFonts w:ascii="仿宋_GB2312" w:eastAsia="仿宋_GB2312" w:hAnsi="仿宋_GB2312" w:cs="仿宋_GB2312" w:hint="eastAsia"/>
          <w:color w:val="333333"/>
          <w:spacing w:val="8"/>
          <w:sz w:val="32"/>
          <w:szCs w:val="32"/>
          <w:shd w:val="clear" w:color="auto" w:fill="FFFFFF"/>
        </w:rPr>
        <w:t>天内有国内发生本土疫情的地级市和有扩散风险的毗邻地区旅居史和接触史的</w:t>
      </w:r>
      <w:r>
        <w:rPr>
          <w:rFonts w:ascii="仿宋_GB2312" w:eastAsia="仿宋_GB2312" w:hAnsi="仿宋_GB2312" w:cs="仿宋_GB2312" w:hint="eastAsia"/>
          <w:color w:val="333333"/>
          <w:spacing w:val="8"/>
          <w:sz w:val="32"/>
          <w:szCs w:val="32"/>
          <w:shd w:val="clear" w:color="auto" w:fill="FFFFFF"/>
        </w:rPr>
        <w:t>;</w:t>
      </w:r>
    </w:p>
    <w:p w14:paraId="34B4FDAA"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③居住社区</w:t>
      </w:r>
      <w:r>
        <w:rPr>
          <w:rFonts w:ascii="仿宋_GB2312" w:eastAsia="仿宋_GB2312" w:hAnsi="仿宋_GB2312" w:cs="仿宋_GB2312" w:hint="eastAsia"/>
          <w:color w:val="333333"/>
          <w:spacing w:val="8"/>
          <w:sz w:val="32"/>
          <w:szCs w:val="32"/>
          <w:shd w:val="clear" w:color="auto" w:fill="FFFFFF"/>
        </w:rPr>
        <w:t>21</w:t>
      </w:r>
      <w:r>
        <w:rPr>
          <w:rFonts w:ascii="仿宋_GB2312" w:eastAsia="仿宋_GB2312" w:hAnsi="仿宋_GB2312" w:cs="仿宋_GB2312" w:hint="eastAsia"/>
          <w:color w:val="333333"/>
          <w:spacing w:val="8"/>
          <w:sz w:val="32"/>
          <w:szCs w:val="32"/>
          <w:shd w:val="clear" w:color="auto" w:fill="FFFFFF"/>
        </w:rPr>
        <w:t>天内发生疫情者</w:t>
      </w:r>
      <w:r>
        <w:rPr>
          <w:rFonts w:ascii="仿宋_GB2312" w:eastAsia="仿宋_GB2312" w:hAnsi="仿宋_GB2312" w:cs="仿宋_GB2312" w:hint="eastAsia"/>
          <w:color w:val="333333"/>
          <w:spacing w:val="8"/>
          <w:sz w:val="32"/>
          <w:szCs w:val="32"/>
          <w:shd w:val="clear" w:color="auto" w:fill="FFFFFF"/>
        </w:rPr>
        <w:t>;</w:t>
      </w:r>
    </w:p>
    <w:p w14:paraId="1E743375"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④有境外旅居史且入境已满</w:t>
      </w:r>
      <w:r>
        <w:rPr>
          <w:rFonts w:ascii="仿宋_GB2312" w:eastAsia="仿宋_GB2312" w:hAnsi="仿宋_GB2312" w:cs="仿宋_GB2312" w:hint="eastAsia"/>
          <w:color w:val="333333"/>
          <w:spacing w:val="8"/>
          <w:sz w:val="32"/>
          <w:szCs w:val="32"/>
          <w:shd w:val="clear" w:color="auto" w:fill="FFFFFF"/>
        </w:rPr>
        <w:t>21</w:t>
      </w:r>
      <w:r>
        <w:rPr>
          <w:rFonts w:ascii="仿宋_GB2312" w:eastAsia="仿宋_GB2312" w:hAnsi="仿宋_GB2312" w:cs="仿宋_GB2312" w:hint="eastAsia"/>
          <w:color w:val="333333"/>
          <w:spacing w:val="8"/>
          <w:sz w:val="32"/>
          <w:szCs w:val="32"/>
          <w:shd w:val="clear" w:color="auto" w:fill="FFFFFF"/>
        </w:rPr>
        <w:t>天但不满</w:t>
      </w:r>
      <w:r>
        <w:rPr>
          <w:rFonts w:ascii="仿宋_GB2312" w:eastAsia="仿宋_GB2312" w:hAnsi="仿宋_GB2312" w:cs="仿宋_GB2312" w:hint="eastAsia"/>
          <w:color w:val="333333"/>
          <w:spacing w:val="8"/>
          <w:sz w:val="32"/>
          <w:szCs w:val="32"/>
          <w:shd w:val="clear" w:color="auto" w:fill="FFFFFF"/>
        </w:rPr>
        <w:t>28</w:t>
      </w:r>
      <w:r>
        <w:rPr>
          <w:rFonts w:ascii="仿宋_GB2312" w:eastAsia="仿宋_GB2312" w:hAnsi="仿宋_GB2312" w:cs="仿宋_GB2312" w:hint="eastAsia"/>
          <w:color w:val="333333"/>
          <w:spacing w:val="8"/>
          <w:sz w:val="32"/>
          <w:szCs w:val="32"/>
          <w:shd w:val="clear" w:color="auto" w:fill="FFFFFF"/>
        </w:rPr>
        <w:t>天者。</w:t>
      </w:r>
    </w:p>
    <w:p w14:paraId="6AE6DB08"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2.</w:t>
      </w:r>
      <w:r>
        <w:rPr>
          <w:rFonts w:ascii="仿宋_GB2312" w:eastAsia="仿宋_GB2312" w:hAnsi="仿宋_GB2312" w:cs="仿宋_GB2312" w:hint="eastAsia"/>
          <w:color w:val="333333"/>
          <w:spacing w:val="8"/>
          <w:sz w:val="32"/>
          <w:szCs w:val="32"/>
          <w:shd w:val="clear" w:color="auto" w:fill="FFFFFF"/>
        </w:rPr>
        <w:t>考前</w:t>
      </w:r>
      <w:r>
        <w:rPr>
          <w:rFonts w:ascii="仿宋_GB2312" w:eastAsia="仿宋_GB2312" w:hAnsi="仿宋_GB2312" w:cs="仿宋_GB2312" w:hint="eastAsia"/>
          <w:color w:val="333333"/>
          <w:spacing w:val="8"/>
          <w:sz w:val="32"/>
          <w:szCs w:val="32"/>
          <w:shd w:val="clear" w:color="auto" w:fill="FFFFFF"/>
        </w:rPr>
        <w:t>14</w:t>
      </w:r>
      <w:r>
        <w:rPr>
          <w:rFonts w:ascii="仿宋_GB2312" w:eastAsia="仿宋_GB2312" w:hAnsi="仿宋_GB2312" w:cs="仿宋_GB2312" w:hint="eastAsia"/>
          <w:color w:val="333333"/>
          <w:spacing w:val="8"/>
          <w:sz w:val="32"/>
          <w:szCs w:val="32"/>
          <w:shd w:val="clear" w:color="auto" w:fill="FFFFFF"/>
        </w:rPr>
        <w:t>天内从发生本土疫情地区入</w:t>
      </w:r>
      <w:proofErr w:type="gramStart"/>
      <w:r>
        <w:rPr>
          <w:rFonts w:ascii="仿宋_GB2312" w:eastAsia="仿宋_GB2312" w:hAnsi="仿宋_GB2312" w:cs="仿宋_GB2312" w:hint="eastAsia"/>
          <w:color w:val="333333"/>
          <w:spacing w:val="8"/>
          <w:sz w:val="32"/>
          <w:szCs w:val="32"/>
          <w:shd w:val="clear" w:color="auto" w:fill="FFFFFF"/>
        </w:rPr>
        <w:t>泰返泰参加</w:t>
      </w:r>
      <w:proofErr w:type="gramEnd"/>
      <w:r>
        <w:rPr>
          <w:rFonts w:ascii="仿宋_GB2312" w:eastAsia="仿宋_GB2312" w:hAnsi="仿宋_GB2312" w:cs="仿宋_GB2312" w:hint="eastAsia"/>
          <w:color w:val="333333"/>
          <w:spacing w:val="8"/>
          <w:sz w:val="32"/>
          <w:szCs w:val="32"/>
          <w:shd w:val="clear" w:color="auto" w:fill="FFFFFF"/>
        </w:rPr>
        <w:t>考试的考生，须提供启程前</w:t>
      </w:r>
      <w:r>
        <w:rPr>
          <w:rFonts w:ascii="仿宋_GB2312" w:eastAsia="仿宋_GB2312" w:hAnsi="仿宋_GB2312" w:cs="仿宋_GB2312" w:hint="eastAsia"/>
          <w:color w:val="333333"/>
          <w:spacing w:val="8"/>
          <w:sz w:val="32"/>
          <w:szCs w:val="32"/>
          <w:shd w:val="clear" w:color="auto" w:fill="FFFFFF"/>
        </w:rPr>
        <w:t>48</w:t>
      </w:r>
      <w:r>
        <w:rPr>
          <w:rFonts w:ascii="仿宋_GB2312" w:eastAsia="仿宋_GB2312" w:hAnsi="仿宋_GB2312" w:cs="仿宋_GB2312" w:hint="eastAsia"/>
          <w:color w:val="333333"/>
          <w:spacing w:val="8"/>
          <w:sz w:val="32"/>
          <w:szCs w:val="32"/>
          <w:shd w:val="clear" w:color="auto" w:fill="FFFFFF"/>
        </w:rPr>
        <w:t>小时内核酸检测阴性证明和</w:t>
      </w:r>
      <w:proofErr w:type="gramStart"/>
      <w:r>
        <w:rPr>
          <w:rFonts w:ascii="仿宋_GB2312" w:eastAsia="仿宋_GB2312" w:hAnsi="仿宋_GB2312" w:cs="仿宋_GB2312" w:hint="eastAsia"/>
          <w:color w:val="333333"/>
          <w:spacing w:val="8"/>
          <w:sz w:val="32"/>
          <w:szCs w:val="32"/>
          <w:shd w:val="clear" w:color="auto" w:fill="FFFFFF"/>
        </w:rPr>
        <w:t>入泰后考前</w:t>
      </w:r>
      <w:proofErr w:type="gramEnd"/>
      <w:r>
        <w:rPr>
          <w:rFonts w:ascii="仿宋_GB2312" w:eastAsia="仿宋_GB2312" w:hAnsi="仿宋_GB2312" w:cs="仿宋_GB2312" w:hint="eastAsia"/>
          <w:color w:val="333333"/>
          <w:spacing w:val="8"/>
          <w:sz w:val="32"/>
          <w:szCs w:val="32"/>
          <w:shd w:val="clear" w:color="auto" w:fill="FFFFFF"/>
        </w:rPr>
        <w:t>48</w:t>
      </w:r>
      <w:r>
        <w:rPr>
          <w:rFonts w:ascii="仿宋_GB2312" w:eastAsia="仿宋_GB2312" w:hAnsi="仿宋_GB2312" w:cs="仿宋_GB2312" w:hint="eastAsia"/>
          <w:color w:val="333333"/>
          <w:spacing w:val="8"/>
          <w:sz w:val="32"/>
          <w:szCs w:val="32"/>
          <w:shd w:val="clear" w:color="auto" w:fill="FFFFFF"/>
        </w:rPr>
        <w:t>小时内的核酸检测阴性证明，并在隔离考场考试。</w:t>
      </w:r>
    </w:p>
    <w:p w14:paraId="356D9F58"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3.</w:t>
      </w:r>
      <w:r>
        <w:rPr>
          <w:rFonts w:ascii="仿宋_GB2312" w:eastAsia="仿宋_GB2312" w:hAnsi="仿宋_GB2312" w:cs="仿宋_GB2312" w:hint="eastAsia"/>
          <w:color w:val="333333"/>
          <w:spacing w:val="8"/>
          <w:sz w:val="32"/>
          <w:szCs w:val="32"/>
          <w:shd w:val="clear" w:color="auto" w:fill="FFFFFF"/>
        </w:rPr>
        <w:t>治愈出院满</w:t>
      </w:r>
      <w:r>
        <w:rPr>
          <w:rFonts w:ascii="仿宋_GB2312" w:eastAsia="仿宋_GB2312" w:hAnsi="仿宋_GB2312" w:cs="仿宋_GB2312" w:hint="eastAsia"/>
          <w:color w:val="333333"/>
          <w:spacing w:val="8"/>
          <w:sz w:val="32"/>
          <w:szCs w:val="32"/>
          <w:shd w:val="clear" w:color="auto" w:fill="FFFFFF"/>
        </w:rPr>
        <w:t>14</w:t>
      </w:r>
      <w:r>
        <w:rPr>
          <w:rFonts w:ascii="仿宋_GB2312" w:eastAsia="仿宋_GB2312" w:hAnsi="仿宋_GB2312" w:cs="仿宋_GB2312" w:hint="eastAsia"/>
          <w:color w:val="333333"/>
          <w:spacing w:val="8"/>
          <w:sz w:val="32"/>
          <w:szCs w:val="32"/>
          <w:shd w:val="clear" w:color="auto" w:fill="FFFFFF"/>
        </w:rPr>
        <w:t>天的确诊病例和无症状感染者，</w:t>
      </w:r>
      <w:proofErr w:type="gramStart"/>
      <w:r>
        <w:rPr>
          <w:rFonts w:ascii="仿宋_GB2312" w:eastAsia="仿宋_GB2312" w:hAnsi="仿宋_GB2312" w:cs="仿宋_GB2312" w:hint="eastAsia"/>
          <w:color w:val="333333"/>
          <w:spacing w:val="8"/>
          <w:sz w:val="32"/>
          <w:szCs w:val="32"/>
          <w:shd w:val="clear" w:color="auto" w:fill="FFFFFF"/>
        </w:rPr>
        <w:t>应持考前</w:t>
      </w:r>
      <w:r>
        <w:rPr>
          <w:rFonts w:ascii="仿宋_GB2312" w:eastAsia="仿宋_GB2312" w:hAnsi="仿宋_GB2312" w:cs="仿宋_GB2312" w:hint="eastAsia"/>
          <w:color w:val="333333"/>
          <w:spacing w:val="8"/>
          <w:sz w:val="32"/>
          <w:szCs w:val="32"/>
          <w:shd w:val="clear" w:color="auto" w:fill="FFFFFF"/>
        </w:rPr>
        <w:t>7</w:t>
      </w:r>
      <w:r>
        <w:rPr>
          <w:rFonts w:ascii="仿宋_GB2312" w:eastAsia="仿宋_GB2312" w:hAnsi="仿宋_GB2312" w:cs="仿宋_GB2312" w:hint="eastAsia"/>
          <w:color w:val="333333"/>
          <w:spacing w:val="8"/>
          <w:sz w:val="32"/>
          <w:szCs w:val="32"/>
          <w:shd w:val="clear" w:color="auto" w:fill="FFFFFF"/>
        </w:rPr>
        <w:t>天内</w:t>
      </w:r>
      <w:proofErr w:type="gramEnd"/>
      <w:r>
        <w:rPr>
          <w:rFonts w:ascii="仿宋_GB2312" w:eastAsia="仿宋_GB2312" w:hAnsi="仿宋_GB2312" w:cs="仿宋_GB2312" w:hint="eastAsia"/>
          <w:color w:val="333333"/>
          <w:spacing w:val="8"/>
          <w:sz w:val="32"/>
          <w:szCs w:val="32"/>
          <w:shd w:val="clear" w:color="auto" w:fill="FFFFFF"/>
        </w:rPr>
        <w:t>的健康体检报告，体检正常、肺部影像学显示肺部病灶完全吸收、</w:t>
      </w:r>
      <w:r>
        <w:rPr>
          <w:rFonts w:ascii="仿宋_GB2312" w:eastAsia="仿宋_GB2312" w:hAnsi="仿宋_GB2312" w:cs="仿宋_GB2312" w:hint="eastAsia"/>
          <w:color w:val="333333"/>
          <w:spacing w:val="8"/>
          <w:sz w:val="32"/>
          <w:szCs w:val="32"/>
          <w:shd w:val="clear" w:color="auto" w:fill="FFFFFF"/>
        </w:rPr>
        <w:t>考前</w:t>
      </w:r>
      <w:r>
        <w:rPr>
          <w:rFonts w:ascii="仿宋_GB2312" w:eastAsia="仿宋_GB2312" w:hAnsi="仿宋_GB2312" w:cs="仿宋_GB2312" w:hint="eastAsia"/>
          <w:color w:val="333333"/>
          <w:spacing w:val="8"/>
          <w:sz w:val="32"/>
          <w:szCs w:val="32"/>
          <w:shd w:val="clear" w:color="auto" w:fill="FFFFFF"/>
        </w:rPr>
        <w:t>48</w:t>
      </w:r>
      <w:r>
        <w:rPr>
          <w:rFonts w:ascii="仿宋_GB2312" w:eastAsia="仿宋_GB2312" w:hAnsi="仿宋_GB2312" w:cs="仿宋_GB2312" w:hint="eastAsia"/>
          <w:color w:val="333333"/>
          <w:spacing w:val="8"/>
          <w:sz w:val="32"/>
          <w:szCs w:val="32"/>
          <w:shd w:val="clear" w:color="auto" w:fill="FFFFFF"/>
        </w:rPr>
        <w:t>小时核酸检测</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痰或咽拭子</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粪便或</w:t>
      </w:r>
      <w:proofErr w:type="gramStart"/>
      <w:r>
        <w:rPr>
          <w:rFonts w:ascii="仿宋_GB2312" w:eastAsia="仿宋_GB2312" w:hAnsi="仿宋_GB2312" w:cs="仿宋_GB2312" w:hint="eastAsia"/>
          <w:color w:val="333333"/>
          <w:spacing w:val="8"/>
          <w:sz w:val="32"/>
          <w:szCs w:val="32"/>
          <w:shd w:val="clear" w:color="auto" w:fill="FFFFFF"/>
        </w:rPr>
        <w:t>肛</w:t>
      </w:r>
      <w:proofErr w:type="gramEnd"/>
      <w:r>
        <w:rPr>
          <w:rFonts w:ascii="仿宋_GB2312" w:eastAsia="仿宋_GB2312" w:hAnsi="仿宋_GB2312" w:cs="仿宋_GB2312" w:hint="eastAsia"/>
          <w:color w:val="333333"/>
          <w:spacing w:val="8"/>
          <w:sz w:val="32"/>
          <w:szCs w:val="32"/>
          <w:shd w:val="clear" w:color="auto" w:fill="FFFFFF"/>
        </w:rPr>
        <w:t>拭子</w:t>
      </w:r>
      <w:r>
        <w:rPr>
          <w:rFonts w:ascii="仿宋_GB2312" w:eastAsia="仿宋_GB2312" w:hAnsi="仿宋_GB2312" w:cs="仿宋_GB2312" w:hint="eastAsia"/>
          <w:color w:val="333333"/>
          <w:spacing w:val="8"/>
          <w:sz w:val="32"/>
          <w:szCs w:val="32"/>
          <w:shd w:val="clear" w:color="auto" w:fill="FFFFFF"/>
        </w:rPr>
        <w:t>)</w:t>
      </w:r>
      <w:r>
        <w:rPr>
          <w:rFonts w:ascii="仿宋_GB2312" w:eastAsia="仿宋_GB2312" w:hAnsi="仿宋_GB2312" w:cs="仿宋_GB2312" w:hint="eastAsia"/>
          <w:color w:val="333333"/>
          <w:spacing w:val="8"/>
          <w:sz w:val="32"/>
          <w:szCs w:val="32"/>
          <w:shd w:val="clear" w:color="auto" w:fill="FFFFFF"/>
        </w:rPr>
        <w:t>均为阴性的，可以在隔离考场参加考试。</w:t>
      </w:r>
    </w:p>
    <w:p w14:paraId="4986B9ED"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（四）存在以下情形的考生，不得参加考试：</w:t>
      </w:r>
    </w:p>
    <w:p w14:paraId="50979376"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1.</w:t>
      </w:r>
      <w:r>
        <w:rPr>
          <w:rFonts w:ascii="仿宋_GB2312" w:eastAsia="仿宋_GB2312" w:hAnsi="仿宋_GB2312" w:cs="仿宋_GB2312" w:hint="eastAsia"/>
          <w:color w:val="333333"/>
          <w:spacing w:val="8"/>
          <w:sz w:val="32"/>
          <w:szCs w:val="32"/>
          <w:shd w:val="clear" w:color="auto" w:fill="FFFFFF"/>
        </w:rPr>
        <w:t>“山东省电子健康通行码”和“通信大数据行程卡”为</w:t>
      </w:r>
      <w:proofErr w:type="gramStart"/>
      <w:r>
        <w:rPr>
          <w:rFonts w:ascii="仿宋_GB2312" w:eastAsia="仿宋_GB2312" w:hAnsi="仿宋_GB2312" w:cs="仿宋_GB2312" w:hint="eastAsia"/>
          <w:color w:val="333333"/>
          <w:spacing w:val="8"/>
          <w:sz w:val="32"/>
          <w:szCs w:val="32"/>
          <w:shd w:val="clear" w:color="auto" w:fill="FFFFFF"/>
        </w:rPr>
        <w:t>非绿码的</w:t>
      </w:r>
      <w:proofErr w:type="gramEnd"/>
      <w:r>
        <w:rPr>
          <w:rFonts w:ascii="仿宋_GB2312" w:eastAsia="仿宋_GB2312" w:hAnsi="仿宋_GB2312" w:cs="仿宋_GB2312" w:hint="eastAsia"/>
          <w:color w:val="333333"/>
          <w:spacing w:val="8"/>
          <w:sz w:val="32"/>
          <w:szCs w:val="32"/>
          <w:shd w:val="clear" w:color="auto" w:fill="FFFFFF"/>
        </w:rPr>
        <w:t>考生；</w:t>
      </w:r>
    </w:p>
    <w:p w14:paraId="6200F1F4"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2.</w:t>
      </w:r>
      <w:r>
        <w:rPr>
          <w:rFonts w:ascii="仿宋_GB2312" w:eastAsia="仿宋_GB2312" w:hAnsi="仿宋_GB2312" w:cs="仿宋_GB2312" w:hint="eastAsia"/>
          <w:color w:val="333333"/>
          <w:spacing w:val="8"/>
          <w:sz w:val="32"/>
          <w:szCs w:val="32"/>
          <w:shd w:val="clear" w:color="auto" w:fill="FFFFFF"/>
        </w:rPr>
        <w:t>确诊病例、疑似病例、无症状感染者和尚在隔离观察期的密切接触者</w:t>
      </w:r>
      <w:r>
        <w:rPr>
          <w:rFonts w:ascii="仿宋_GB2312" w:eastAsia="仿宋_GB2312" w:hAnsi="仿宋_GB2312" w:cs="仿宋_GB2312" w:hint="eastAsia"/>
          <w:color w:val="333333"/>
          <w:spacing w:val="8"/>
          <w:sz w:val="32"/>
          <w:szCs w:val="32"/>
          <w:shd w:val="clear" w:color="auto" w:fill="FFFFFF"/>
        </w:rPr>
        <w:t>;</w:t>
      </w:r>
    </w:p>
    <w:p w14:paraId="594F008B"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3.</w:t>
      </w:r>
      <w:r>
        <w:rPr>
          <w:rFonts w:ascii="仿宋_GB2312" w:eastAsia="仿宋_GB2312" w:hAnsi="仿宋_GB2312" w:cs="仿宋_GB2312" w:hint="eastAsia"/>
          <w:color w:val="333333"/>
          <w:spacing w:val="8"/>
          <w:sz w:val="32"/>
          <w:szCs w:val="32"/>
          <w:shd w:val="clear" w:color="auto" w:fill="FFFFFF"/>
        </w:rPr>
        <w:t>考前</w:t>
      </w:r>
      <w:r>
        <w:rPr>
          <w:rFonts w:ascii="仿宋_GB2312" w:eastAsia="仿宋_GB2312" w:hAnsi="仿宋_GB2312" w:cs="仿宋_GB2312" w:hint="eastAsia"/>
          <w:color w:val="333333"/>
          <w:spacing w:val="8"/>
          <w:sz w:val="32"/>
          <w:szCs w:val="32"/>
          <w:shd w:val="clear" w:color="auto" w:fill="FFFFFF"/>
        </w:rPr>
        <w:t>14</w:t>
      </w:r>
      <w:r>
        <w:rPr>
          <w:rFonts w:ascii="仿宋_GB2312" w:eastAsia="仿宋_GB2312" w:hAnsi="仿宋_GB2312" w:cs="仿宋_GB2312" w:hint="eastAsia"/>
          <w:color w:val="333333"/>
          <w:spacing w:val="8"/>
          <w:sz w:val="32"/>
          <w:szCs w:val="32"/>
          <w:shd w:val="clear" w:color="auto" w:fill="FFFFFF"/>
        </w:rPr>
        <w:t>天内有发生本土疫情地区旅居史的</w:t>
      </w:r>
      <w:r>
        <w:rPr>
          <w:rFonts w:ascii="仿宋_GB2312" w:eastAsia="仿宋_GB2312" w:hAnsi="仿宋_GB2312" w:cs="仿宋_GB2312" w:hint="eastAsia"/>
          <w:color w:val="333333"/>
          <w:spacing w:val="8"/>
          <w:sz w:val="32"/>
          <w:szCs w:val="32"/>
          <w:shd w:val="clear" w:color="auto" w:fill="FFFFFF"/>
        </w:rPr>
        <w:t>;</w:t>
      </w:r>
    </w:p>
    <w:p w14:paraId="46D4CBB5"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4.</w:t>
      </w:r>
      <w:r>
        <w:rPr>
          <w:rFonts w:ascii="仿宋_GB2312" w:eastAsia="仿宋_GB2312" w:hAnsi="仿宋_GB2312" w:cs="仿宋_GB2312" w:hint="eastAsia"/>
          <w:color w:val="333333"/>
          <w:spacing w:val="8"/>
          <w:sz w:val="32"/>
          <w:szCs w:val="32"/>
          <w:shd w:val="clear" w:color="auto" w:fill="FFFFFF"/>
        </w:rPr>
        <w:t>考前</w:t>
      </w:r>
      <w:r>
        <w:rPr>
          <w:rFonts w:ascii="仿宋_GB2312" w:eastAsia="仿宋_GB2312" w:hAnsi="仿宋_GB2312" w:cs="仿宋_GB2312" w:hint="eastAsia"/>
          <w:color w:val="333333"/>
          <w:spacing w:val="8"/>
          <w:sz w:val="32"/>
          <w:szCs w:val="32"/>
          <w:shd w:val="clear" w:color="auto" w:fill="FFFFFF"/>
        </w:rPr>
        <w:t>21</w:t>
      </w:r>
      <w:r>
        <w:rPr>
          <w:rFonts w:ascii="仿宋_GB2312" w:eastAsia="仿宋_GB2312" w:hAnsi="仿宋_GB2312" w:cs="仿宋_GB2312" w:hint="eastAsia"/>
          <w:color w:val="333333"/>
          <w:spacing w:val="8"/>
          <w:sz w:val="32"/>
          <w:szCs w:val="32"/>
          <w:shd w:val="clear" w:color="auto" w:fill="FFFFFF"/>
        </w:rPr>
        <w:t>天内有境外旅居史的</w:t>
      </w:r>
      <w:r>
        <w:rPr>
          <w:rFonts w:ascii="仿宋_GB2312" w:eastAsia="仿宋_GB2312" w:hAnsi="仿宋_GB2312" w:cs="仿宋_GB2312" w:hint="eastAsia"/>
          <w:color w:val="333333"/>
          <w:spacing w:val="8"/>
          <w:sz w:val="32"/>
          <w:szCs w:val="32"/>
          <w:shd w:val="clear" w:color="auto" w:fill="FFFFFF"/>
        </w:rPr>
        <w:t>;</w:t>
      </w:r>
    </w:p>
    <w:p w14:paraId="6C97B837"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lastRenderedPageBreak/>
        <w:t>5.</w:t>
      </w:r>
      <w:r>
        <w:rPr>
          <w:rFonts w:ascii="仿宋_GB2312" w:eastAsia="仿宋_GB2312" w:hAnsi="仿宋_GB2312" w:cs="仿宋_GB2312" w:hint="eastAsia"/>
          <w:color w:val="333333"/>
          <w:spacing w:val="8"/>
          <w:sz w:val="32"/>
          <w:szCs w:val="32"/>
          <w:shd w:val="clear" w:color="auto" w:fill="FFFFFF"/>
        </w:rPr>
        <w:t>考前</w:t>
      </w:r>
      <w:r>
        <w:rPr>
          <w:rFonts w:ascii="仿宋_GB2312" w:eastAsia="仿宋_GB2312" w:hAnsi="仿宋_GB2312" w:cs="仿宋_GB2312" w:hint="eastAsia"/>
          <w:color w:val="333333"/>
          <w:spacing w:val="8"/>
          <w:sz w:val="32"/>
          <w:szCs w:val="32"/>
          <w:shd w:val="clear" w:color="auto" w:fill="FFFFFF"/>
        </w:rPr>
        <w:t>14</w:t>
      </w:r>
      <w:r>
        <w:rPr>
          <w:rFonts w:ascii="仿宋_GB2312" w:eastAsia="仿宋_GB2312" w:hAnsi="仿宋_GB2312" w:cs="仿宋_GB2312" w:hint="eastAsia"/>
          <w:color w:val="333333"/>
          <w:spacing w:val="8"/>
          <w:sz w:val="32"/>
          <w:szCs w:val="32"/>
          <w:shd w:val="clear" w:color="auto" w:fill="FFFFFF"/>
        </w:rPr>
        <w:t>天内有发热、咳嗽等症状未痊愈的，未排除传染病及身体不适者。</w:t>
      </w:r>
    </w:p>
    <w:p w14:paraId="1383118A"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（五）考试当天，若考生入场或考试期间出现咳嗽、呼吸困难、腹泻、发热等症状，经专业评估和综合</w:t>
      </w:r>
      <w:proofErr w:type="gramStart"/>
      <w:r>
        <w:rPr>
          <w:rFonts w:ascii="仿宋_GB2312" w:eastAsia="仿宋_GB2312" w:hAnsi="仿宋_GB2312" w:cs="仿宋_GB2312" w:hint="eastAsia"/>
          <w:color w:val="333333"/>
          <w:spacing w:val="8"/>
          <w:sz w:val="32"/>
          <w:szCs w:val="32"/>
          <w:shd w:val="clear" w:color="auto" w:fill="FFFFFF"/>
        </w:rPr>
        <w:t>研</w:t>
      </w:r>
      <w:proofErr w:type="gramEnd"/>
      <w:r>
        <w:rPr>
          <w:rFonts w:ascii="仿宋_GB2312" w:eastAsia="仿宋_GB2312" w:hAnsi="仿宋_GB2312" w:cs="仿宋_GB2312" w:hint="eastAsia"/>
          <w:color w:val="333333"/>
          <w:spacing w:val="8"/>
          <w:sz w:val="32"/>
          <w:szCs w:val="32"/>
          <w:shd w:val="clear" w:color="auto" w:fill="FFFFFF"/>
        </w:rPr>
        <w:t>判，能继续参加考试的，安排在备用考场考试。</w:t>
      </w:r>
    </w:p>
    <w:p w14:paraId="2644A2D7"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（六）考生进入考点时，须接受体温测量、核验山东省电子健康通行码、通信大数据行程卡、准考证和有效居民身份证。请考生预留充足入场时间，建议至少提前</w:t>
      </w:r>
      <w:r>
        <w:rPr>
          <w:rFonts w:ascii="仿宋_GB2312" w:eastAsia="仿宋_GB2312" w:hAnsi="仿宋_GB2312" w:cs="仿宋_GB2312" w:hint="eastAsia"/>
          <w:color w:val="333333"/>
          <w:spacing w:val="8"/>
          <w:sz w:val="32"/>
          <w:szCs w:val="32"/>
          <w:shd w:val="clear" w:color="auto" w:fill="FFFFFF"/>
        </w:rPr>
        <w:t>1</w:t>
      </w:r>
      <w:r>
        <w:rPr>
          <w:rFonts w:ascii="仿宋_GB2312" w:eastAsia="仿宋_GB2312" w:hAnsi="仿宋_GB2312" w:cs="仿宋_GB2312" w:hint="eastAsia"/>
          <w:color w:val="333333"/>
          <w:spacing w:val="8"/>
          <w:sz w:val="32"/>
          <w:szCs w:val="32"/>
          <w:shd w:val="clear" w:color="auto" w:fill="FFFFFF"/>
        </w:rPr>
        <w:t>小时到达考点。考生须听从考点工作人员指挥，保持“一米线”，排队有序入场。</w:t>
      </w:r>
    </w:p>
    <w:p w14:paraId="3227E56D"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（七）请考生提前打印</w:t>
      </w:r>
      <w:r>
        <w:rPr>
          <w:rFonts w:ascii="仿宋_GB2312" w:eastAsia="仿宋_GB2312" w:hAnsi="仿宋_GB2312" w:cs="仿宋_GB2312" w:hint="eastAsia"/>
          <w:color w:val="333333"/>
          <w:spacing w:val="8"/>
          <w:sz w:val="32"/>
          <w:szCs w:val="32"/>
          <w:shd w:val="clear" w:color="auto" w:fill="FFFFFF"/>
        </w:rPr>
        <w:t>面试确认及</w:t>
      </w:r>
      <w:r>
        <w:rPr>
          <w:rFonts w:ascii="仿宋_GB2312" w:eastAsia="仿宋_GB2312" w:hAnsi="仿宋_GB2312" w:cs="仿宋_GB2312" w:hint="eastAsia"/>
          <w:color w:val="333333"/>
          <w:spacing w:val="8"/>
          <w:sz w:val="32"/>
          <w:szCs w:val="32"/>
          <w:shd w:val="clear" w:color="auto" w:fill="FFFFFF"/>
        </w:rPr>
        <w:t>健康承诺书并按要求如实签订。</w:t>
      </w:r>
    </w:p>
    <w:p w14:paraId="3F995FD6"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（八）考生参加考试时应自备一次性使用医用口罩或医用外科口罩，除接受身份核验时按要求摘下口罩外，进出考点以及考试期间应全程佩戴口罩。</w:t>
      </w:r>
    </w:p>
    <w:p w14:paraId="79FE7B64" w14:textId="77777777" w:rsidR="006C0005" w:rsidRDefault="00753BB3">
      <w:pPr>
        <w:pStyle w:val="a3"/>
        <w:widowControl/>
        <w:shd w:val="clear" w:color="auto" w:fill="FFFFFF"/>
        <w:spacing w:beforeAutospacing="0" w:afterAutospacing="0" w:line="555" w:lineRule="atLeast"/>
        <w:ind w:firstLineChars="200" w:firstLine="672"/>
        <w:jc w:val="both"/>
        <w:rPr>
          <w:rFonts w:ascii="仿宋_GB2312" w:eastAsia="仿宋_GB2312" w:hAnsi="仿宋_GB2312" w:cs="仿宋_GB2312"/>
          <w:color w:val="333333"/>
          <w:spacing w:val="8"/>
          <w:sz w:val="32"/>
          <w:szCs w:val="32"/>
        </w:rPr>
      </w:pPr>
      <w:r>
        <w:rPr>
          <w:rFonts w:ascii="仿宋_GB2312" w:eastAsia="仿宋_GB2312" w:hAnsi="仿宋_GB2312" w:cs="仿宋_GB2312" w:hint="eastAsia"/>
          <w:color w:val="333333"/>
          <w:spacing w:val="8"/>
          <w:sz w:val="32"/>
          <w:szCs w:val="32"/>
          <w:shd w:val="clear" w:color="auto" w:fill="FFFFFF"/>
        </w:rPr>
        <w:t>（九）参加考试时，请考生备齐个人防护用品，严格做好个人防护，保持手卫生。合理安排交通和食宿，注意饮食卫生。</w:t>
      </w:r>
    </w:p>
    <w:p w14:paraId="32D0A5B0" w14:textId="77777777" w:rsidR="006C0005" w:rsidRDefault="006C0005"/>
    <w:sectPr w:rsidR="006C0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AADC" w14:textId="77777777" w:rsidR="00753BB3" w:rsidRDefault="00753BB3" w:rsidP="00ED36BB">
      <w:r>
        <w:separator/>
      </w:r>
    </w:p>
  </w:endnote>
  <w:endnote w:type="continuationSeparator" w:id="0">
    <w:p w14:paraId="3683C77F" w14:textId="77777777" w:rsidR="00753BB3" w:rsidRDefault="00753BB3" w:rsidP="00ED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8F24" w14:textId="77777777" w:rsidR="00753BB3" w:rsidRDefault="00753BB3" w:rsidP="00ED36BB">
      <w:r>
        <w:separator/>
      </w:r>
    </w:p>
  </w:footnote>
  <w:footnote w:type="continuationSeparator" w:id="0">
    <w:p w14:paraId="23D1322F" w14:textId="77777777" w:rsidR="00753BB3" w:rsidRDefault="00753BB3" w:rsidP="00ED3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WM5YmVkMjAzNTQxYThlYzUyOWU1ZDE5ODg0MGQ0YjUifQ=="/>
  </w:docVars>
  <w:rsids>
    <w:rsidRoot w:val="2B0126D5"/>
    <w:rsid w:val="006C0005"/>
    <w:rsid w:val="00753BB3"/>
    <w:rsid w:val="00ED36BB"/>
    <w:rsid w:val="09B14CE2"/>
    <w:rsid w:val="11CE1951"/>
    <w:rsid w:val="1DA47D09"/>
    <w:rsid w:val="25493450"/>
    <w:rsid w:val="2B0126D5"/>
    <w:rsid w:val="333D1C7B"/>
    <w:rsid w:val="33402354"/>
    <w:rsid w:val="33B67029"/>
    <w:rsid w:val="342D6D90"/>
    <w:rsid w:val="4934693B"/>
    <w:rsid w:val="70A6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95836"/>
  <w15:docId w15:val="{DA8C1DF2-004D-4523-A367-4771182E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ED36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D36BB"/>
    <w:rPr>
      <w:rFonts w:asciiTheme="minorHAnsi" w:eastAsiaTheme="minorEastAsia" w:hAnsiTheme="minorHAnsi" w:cstheme="minorBidi"/>
      <w:kern w:val="2"/>
      <w:sz w:val="18"/>
      <w:szCs w:val="18"/>
    </w:rPr>
  </w:style>
  <w:style w:type="paragraph" w:styleId="a6">
    <w:name w:val="footer"/>
    <w:basedOn w:val="a"/>
    <w:link w:val="a7"/>
    <w:rsid w:val="00ED36BB"/>
    <w:pPr>
      <w:tabs>
        <w:tab w:val="center" w:pos="4153"/>
        <w:tab w:val="right" w:pos="8306"/>
      </w:tabs>
      <w:snapToGrid w:val="0"/>
      <w:jc w:val="left"/>
    </w:pPr>
    <w:rPr>
      <w:sz w:val="18"/>
      <w:szCs w:val="18"/>
    </w:rPr>
  </w:style>
  <w:style w:type="character" w:customStyle="1" w:styleId="a7">
    <w:name w:val="页脚 字符"/>
    <w:basedOn w:val="a0"/>
    <w:link w:val="a6"/>
    <w:rsid w:val="00ED36B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翟树鑫</dc:creator>
  <cp:lastModifiedBy>zhai shuxin</cp:lastModifiedBy>
  <cp:revision>2</cp:revision>
  <dcterms:created xsi:type="dcterms:W3CDTF">2022-06-15T11:49:00Z</dcterms:created>
  <dcterms:modified xsi:type="dcterms:W3CDTF">2022-06-15T11:49:00Z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57C0C9264F4346459DC212C1508AA6A0</vt:lpwstr>
  </property>
</Properties>
</file>